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7772883"/>
        <w:docPartObj>
          <w:docPartGallery w:val="Cover Pages"/>
          <w:docPartUnique/>
        </w:docPartObj>
      </w:sdtPr>
      <w:sdtContent>
        <w:p w:rsidR="00FA40FF" w:rsidRDefault="009B2D09">
          <w:r>
            <w:rPr>
              <w:noProof/>
            </w:rPr>
            <w:pict>
              <v:rect id="_x0000_s1029" style="position:absolute;left:0;text-align:left;margin-left:100.25pt;margin-top:-51.7pt;width:423.95pt;height:741.65pt;z-index:251687936;mso-position-horizontal-relative:text;mso-position-vertical-relative:text;mso-width-relative:margin" o:regroupid="2" fillcolor="#c0504d [3205]" strokecolor="#f2f2f2 [3041]" strokeweight="3pt">
                <v:shadow on="t" type="perspective" color="#622423 [1605]" opacity=".5" offset="1pt" offset2="-1pt"/>
                <v:textbox style="mso-next-textbox:#_x0000_s1029" inset="18pt,108pt,36pt">
                  <w:txbxContent>
                    <w:sdt>
                      <w:sdtPr>
                        <w:rPr>
                          <w:color w:val="000000" w:themeColor="text1"/>
                          <w:sz w:val="72"/>
                          <w:szCs w:val="72"/>
                        </w:rPr>
                        <w:alias w:val="Title"/>
                        <w:id w:val="17772994"/>
                        <w:placeholder>
                          <w:docPart w:val="540775C70D9D4C06B2820F3CCB86BBEC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FA40FF" w:rsidRPr="00FA40FF" w:rsidRDefault="00FA40FF">
                          <w:pPr>
                            <w:pStyle w:val="NoSpacing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A81337">
                            <w:rPr>
                              <w:color w:val="000000" w:themeColor="text1"/>
                              <w:sz w:val="72"/>
                              <w:szCs w:val="72"/>
                            </w:rPr>
                            <w:t xml:space="preserve">LAPORAN AKUNTABILITAS KINERJA INSTANSI PEMERINTAH </w:t>
                          </w:r>
                        </w:p>
                      </w:sdtContent>
                    </w:sdt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000000" w:themeColor="text1"/>
                          <w:sz w:val="40"/>
                          <w:szCs w:val="40"/>
                        </w:rPr>
                        <w:alias w:val="Subtitle"/>
                        <w:id w:val="17772995"/>
                        <w:placeholder>
                          <w:docPart w:val="F44785E5862E43B8A83892C23926B1D0"/>
                        </w:placeholder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FA40FF" w:rsidRDefault="00FA40FF" w:rsidP="00FA40FF">
                          <w:pPr>
                            <w:pStyle w:val="NoSpacing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A81337">
                            <w:rPr>
                              <w:color w:val="000000" w:themeColor="text1"/>
                              <w:sz w:val="40"/>
                              <w:szCs w:val="40"/>
                            </w:rPr>
                            <w:t>PEMERINTAH PROVINSI KEPULAUAN BANGKA BELITUNG</w:t>
                          </w:r>
                        </w:p>
                      </w:sdtContent>
                    </w:sdt>
                    <w:p w:rsidR="00FA40FF" w:rsidRDefault="00FA40FF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 w:rsidRPr="00A81337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4685665" cy="3105150"/>
                            <wp:effectExtent l="19050" t="0" r="635" b="0"/>
                            <wp:docPr id="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photo\KTR GUBERNUR\DSC_96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3105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3149E2" w:rsidRDefault="003149E2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4685665" cy="799572"/>
                            <wp:effectExtent l="0" t="0" r="635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799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4685665" cy="799572"/>
                            <wp:effectExtent l="0" t="0" r="635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5665" cy="799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  <w:p w:rsidR="00A81337" w:rsidRDefault="00A81337">
                      <w:pPr>
                        <w:pStyle w:val="NoSpacing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w:r>
          <w:r>
            <w:rPr>
              <w:noProof/>
            </w:rPr>
            <w:pict>
              <v:rect id="_x0000_s1028" style="position:absolute;left:0;text-align:left;margin-left:-56.1pt;margin-top:-51.7pt;width:579.4pt;height:741.65pt;z-index:251686912;mso-position-horizontal-relative:text;mso-position-vertical-relative:text;mso-width-relative:margin;v-text-anchor:middle" o:regroupid="2" fillcolor="#d99594 [1941]" strokecolor="#c0504d [3205]" strokeweight="1pt">
                <v:fill color2="#c0504d [3205]" focus="50%" type="gradient"/>
                <v:shadow on="t" type="perspective" color="#622423 [1605]" offset="1pt" offset2="-3pt"/>
              </v:rect>
            </w:pict>
          </w:r>
          <w:r w:rsidR="00B34486">
            <w:rPr>
              <w:noProof/>
            </w:rPr>
            <w:pict>
              <v:rect id="_x0000_s1037" style="position:absolute;left:0;text-align:left;margin-left:62.4pt;margin-top:-51.7pt;width:78.2pt;height:75.9pt;flip:x;z-index:251689984;mso-position-horizontal-relative:text;mso-position-vertical-relative:text;mso-width-relative:margin;v-text-anchor:bottom" o:regroupid="2" fillcolor="#9bbb59 [3206]" strokecolor="#f2f2f2 [3041]" strokeweight="3pt">
                <v:shadow on="t" type="perspective" color="#4e6128 [1606]" opacity=".5" offset="1pt" offset2="-1pt"/>
                <v:textbox style="mso-next-textbox:#_x0000_s1037">
                  <w:txbxContent>
                    <w:sdt>
                      <w:sdtPr>
                        <w:rPr>
                          <w:color w:val="FFFFFF" w:themeColor="background1"/>
                          <w:sz w:val="52"/>
                          <w:szCs w:val="52"/>
                        </w:rPr>
                        <w:alias w:val="Year"/>
                        <w:id w:val="17772996"/>
                        <w:placeholder>
                          <w:docPart w:val="F37B9778899E41C8B3E180C296B22A9F"/>
                        </w:placeholder>
                        <w:dataBinding w:prefixMappings="xmlns:ns0='http://schemas.microsoft.com/office/2006/coverPageProps'" w:xpath="/ns0:CoverPageProperties[1]/ns0:PublishDate[1]" w:storeItemID="{55AF091B-3C7A-41E3-B477-F2FDAA23CFDA}"/>
                        <w:date w:fullDate="2013-01-01T00:00:00Z">
                          <w:dateFormat w:val="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FA40FF" w:rsidRDefault="007B44B1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  <w: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2013</w:t>
                          </w:r>
                        </w:p>
                      </w:sdtContent>
                    </w:sdt>
                  </w:txbxContent>
                </v:textbox>
              </v:rect>
            </w:pict>
          </w:r>
          <w:r w:rsidR="00FA40FF">
            <w:t>2</w:t>
          </w:r>
        </w:p>
        <w:p w:rsidR="00FA40FF" w:rsidRDefault="00FA40FF"/>
        <w:p w:rsidR="00FA40FF" w:rsidRDefault="00B34486">
          <w:r>
            <w:rPr>
              <w:noProof/>
            </w:rPr>
            <w:pict>
              <v:rect id="_x0000_s1036" style="position:absolute;left:0;text-align:left;margin-left:22.1pt;margin-top:286.6pt;width:78.15pt;height:75.85pt;flip:x;z-index:251696128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>
            <w:rPr>
              <w:noProof/>
            </w:rPr>
            <w:pict>
              <v:rect id="_x0000_s1035" style="position:absolute;left:0;text-align:left;margin-left:-56.1pt;margin-top:210.7pt;width:78.2pt;height:75.9pt;flip:x;z-index:251695104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>
            <w:rPr>
              <w:noProof/>
            </w:rPr>
            <w:pict>
              <v:rect id="_x0000_s1034" style="position:absolute;left:0;text-align:left;margin-left:-56.1pt;margin-top:58.95pt;width:78.2pt;height:75.9pt;flip:x;z-index:251694080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>
            <w:rPr>
              <w:noProof/>
            </w:rPr>
            <w:pict>
              <v:rect id="_x0000_s1033" style="position:absolute;left:0;text-align:left;margin-left:-56.1pt;margin-top:134.85pt;width:78.2pt;height:75.85pt;flip:x;z-index:251693056;mso-width-relative:margin;v-text-anchor:middle" o:regroupid="3" fillcolor="#a7bfde [1620]" strokecolor="white [3212]" strokeweight="1pt">
                <v:fill opacity="52429f"/>
                <v:shadow color="#d8d8d8 [2732]" offset="3pt,3pt" offset2="2pt,2pt"/>
              </v:rect>
            </w:pict>
          </w:r>
          <w:r>
            <w:rPr>
              <w:noProof/>
            </w:rPr>
            <w:pict>
              <v:rect id="_x0000_s1032" style="position:absolute;left:0;text-align:left;margin-left:22.1pt;margin-top:134.85pt;width:78.15pt;height:75.85pt;flip:x;z-index:251692032;mso-width-relative:margin;v-text-anchor:middle" o:regroupid="3" fillcolor="black [3200]" strokecolor="#f2f2f2 [3041]" strokeweight="3pt">
                <v:fill opacity=".5"/>
                <v:shadow on="t" type="perspective" color="#7f7f7f [1601]" opacity=".5" offset="1pt" offset2="-1pt"/>
              </v:rect>
            </w:pict>
          </w:r>
          <w:r>
            <w:rPr>
              <w:noProof/>
            </w:rPr>
            <w:pict>
              <v:rect id="_x0000_s1031" style="position:absolute;left:0;text-align:left;margin-left:22.1pt;margin-top:210.7pt;width:78.15pt;height:75.9pt;flip:x;z-index:251691008;mso-width-relative:margin;v-text-anchor:middle" o:regroupid="3" fillcolor="#a7bfde [1620]" strokecolor="white [3212]" strokeweight="1pt">
                <v:fill opacity="52429f"/>
                <v:shadow color="#d8d8d8 [2732]" offset="3pt,3pt" offset2="2pt,2pt"/>
              </v:rect>
            </w:pict>
          </w:r>
          <w:r w:rsidR="00FA40FF">
            <w:br w:type="page"/>
          </w:r>
        </w:p>
      </w:sdtContent>
    </w:sdt>
    <w:p w:rsidR="00513085" w:rsidRDefault="00B34486">
      <w:r>
        <w:rPr>
          <w:noProof/>
        </w:rPr>
        <w:lastRenderedPageBreak/>
        <w:pict>
          <v:group id="_x0000_s1046" style="position:absolute;left:0;text-align:left;margin-left:112.35pt;margin-top:627.9pt;width:408.4pt;height:69.1pt;z-index:251685888" coordorigin="3446,13758" coordsize="8169,1382">
            <v:group id="_x0000_s1047" style="position:absolute;left:10833;top:14380;width:782;height:760;flip:x y" coordorigin="8754,11945" coordsize="2880,2859">
              <v:rect id="_x0000_s1048" style="position:absolute;left:10194;top:11945;width:1440;height:1440;flip:x;mso-width-relative:margin;v-text-anchor:middle" fillcolor="#bfbfbf [2412]" strokecolor="white [3212]" strokeweight="1pt">
                <v:fill opacity=".5"/>
                <v:shadow color="#d8d8d8 [2732]" offset="3pt,3pt" offset2="2pt,2pt"/>
              </v:rect>
              <v:rect id="_x0000_s1049" style="position:absolute;left:10194;top:13364;width:1440;height:1440;flip:x;mso-width-relative:margin;v-text-anchor:middle" fillcolor="#c0504d [3205]" strokecolor="white [3212]" strokeweight="1pt">
                <v:shadow color="#d8d8d8 [2732]" offset="3pt,3pt" offset2="2pt,2pt"/>
              </v:rect>
              <v:rect id="_x0000_s1050" style="position:absolute;left:8754;top:13364;width:1440;height:1440;flip:x;mso-width-relative:margin;v-text-anchor:middle" fillcolor="#bfbfbf [2412]" strokecolor="white [3212]" strokeweight="1pt">
                <v:fill opacity=".5"/>
                <v:shadow color="#d8d8d8 [2732]" offset="3pt,3pt" offset2="2pt,2pt"/>
              </v:rect>
            </v:group>
            <v:rect id="_x0000_s1051" style="position:absolute;left:3446;top:13758;width:7105;height:1382;v-text-anchor:bottom" filled="f" fillcolor="white [3212]" stroked="f" strokecolor="white [3212]" strokeweight="1pt">
              <v:fill opacity="52429f"/>
              <v:shadow color="#d8d8d8 [2732]" offset="3pt,3pt" offset2="2pt,2pt"/>
              <v:textbox style="mso-next-textbox:#_x0000_s1051" inset=",0,,0">
                <w:txbxContent>
                  <w:sdt>
                    <w:sdtPr>
                      <w:rPr>
                        <w:rFonts w:ascii="Arial" w:hAnsi="Arial" w:cs="Arial"/>
                        <w:sz w:val="24"/>
                        <w:szCs w:val="24"/>
                      </w:rPr>
                      <w:alias w:val="Author"/>
                      <w:id w:val="17773237"/>
                      <w:placeholder>
                        <w:docPart w:val="A7DA01A22589417B91BB9151D0DCB6A2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Content>
                      <w:p w:rsidR="00A81337" w:rsidRPr="00A81337" w:rsidRDefault="00A81337" w:rsidP="00A81337">
                        <w:pPr>
                          <w:pStyle w:val="NoSpacing"/>
                          <w:jc w:val="right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8133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KOMPLEK PERKANTORAN DAN PERMUKIMAN TERPADU PEMERINTAH PROVINSI KEPULAUAN BANGKA BELITUNG</w:t>
                        </w:r>
                      </w:p>
                    </w:sdtContent>
                  </w:sdt>
                  <w:sdt>
                    <w:sdtPr>
                      <w:rPr>
                        <w:rFonts w:ascii="Arial" w:hAnsi="Arial" w:cs="Arial"/>
                        <w:sz w:val="24"/>
                        <w:szCs w:val="24"/>
                      </w:rPr>
                      <w:alias w:val="Company"/>
                      <w:id w:val="17773238"/>
                      <w:dataBinding w:prefixMappings="xmlns:ns0='http://schemas.openxmlformats.org/officeDocument/2006/extended-properties'" w:xpath="/ns0:Properties[1]/ns0:Company[1]" w:storeItemID="{6668398D-A668-4E3E-A5EB-62B293D839F1}"/>
                      <w:text/>
                    </w:sdtPr>
                    <w:sdtContent>
                      <w:p w:rsidR="00A81337" w:rsidRPr="00A81337" w:rsidRDefault="00A81337" w:rsidP="00A81337">
                        <w:pPr>
                          <w:pStyle w:val="NoSpacing"/>
                          <w:jc w:val="right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81337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KELURAHAN AIR ITAM, PANGKALPINANG 33418</w:t>
                        </w:r>
                      </w:p>
                    </w:sdtContent>
                  </w:sdt>
                  <w:p w:rsidR="00A81337" w:rsidRDefault="00A81337" w:rsidP="00A81337">
                    <w:pPr>
                      <w:pStyle w:val="NoSpacing"/>
                      <w:jc w:val="right"/>
                      <w:rPr>
                        <w:color w:val="FFFFFF" w:themeColor="background1"/>
                      </w:rPr>
                    </w:pPr>
                    <w:r w:rsidRPr="00A81337">
                      <w:rPr>
                        <w:rFonts w:ascii="Arial" w:hAnsi="Arial" w:cs="Arial"/>
                        <w:sz w:val="18"/>
                        <w:szCs w:val="18"/>
                      </w:rPr>
                      <w:t>TELP.(0717) 439235, 439236, 439237</w:t>
                    </w:r>
                  </w:p>
                </w:txbxContent>
              </v:textbox>
            </v:rect>
          </v:group>
        </w:pict>
      </w:r>
    </w:p>
    <w:sectPr w:rsidR="00513085" w:rsidSect="00FA40FF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A32" w:rsidRDefault="002F5A32" w:rsidP="00507692">
      <w:pPr>
        <w:spacing w:line="240" w:lineRule="auto"/>
      </w:pPr>
      <w:r>
        <w:separator/>
      </w:r>
    </w:p>
  </w:endnote>
  <w:endnote w:type="continuationSeparator" w:id="1">
    <w:p w:rsidR="002F5A32" w:rsidRDefault="002F5A32" w:rsidP="00507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A32" w:rsidRDefault="002F5A32" w:rsidP="00507692">
      <w:pPr>
        <w:spacing w:line="240" w:lineRule="auto"/>
      </w:pPr>
      <w:r>
        <w:separator/>
      </w:r>
    </w:p>
  </w:footnote>
  <w:footnote w:type="continuationSeparator" w:id="1">
    <w:p w:rsidR="002F5A32" w:rsidRDefault="002F5A32" w:rsidP="0050769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40FF"/>
    <w:rsid w:val="00251D25"/>
    <w:rsid w:val="002F5A32"/>
    <w:rsid w:val="003149E2"/>
    <w:rsid w:val="003E47DA"/>
    <w:rsid w:val="004C17C6"/>
    <w:rsid w:val="005007B6"/>
    <w:rsid w:val="00507692"/>
    <w:rsid w:val="00513085"/>
    <w:rsid w:val="006B3DE9"/>
    <w:rsid w:val="007B44B1"/>
    <w:rsid w:val="009B2D09"/>
    <w:rsid w:val="00A021E3"/>
    <w:rsid w:val="00A73667"/>
    <w:rsid w:val="00A81337"/>
    <w:rsid w:val="00B34486"/>
    <w:rsid w:val="00FA185E"/>
    <w:rsid w:val="00FA4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  <o:entry new="2" old="1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A40FF"/>
    <w:pPr>
      <w:spacing w:line="240" w:lineRule="auto"/>
      <w:jc w:val="left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A40F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0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076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07692"/>
  </w:style>
  <w:style w:type="paragraph" w:styleId="Footer">
    <w:name w:val="footer"/>
    <w:basedOn w:val="Normal"/>
    <w:link w:val="FooterChar"/>
    <w:uiPriority w:val="99"/>
    <w:semiHidden/>
    <w:unhideWhenUsed/>
    <w:rsid w:val="0050769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076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40775C70D9D4C06B2820F3CCB86B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BAB66-146A-44F5-8591-97254B80879E}"/>
      </w:docPartPr>
      <w:docPartBody>
        <w:p w:rsidR="00B14947" w:rsidRDefault="00F64059" w:rsidP="00F64059">
          <w:pPr>
            <w:pStyle w:val="540775C70D9D4C06B2820F3CCB86BBEC"/>
          </w:pPr>
          <w:r>
            <w:rPr>
              <w:color w:val="FFFFFF" w:themeColor="background1"/>
              <w:sz w:val="80"/>
              <w:szCs w:val="80"/>
            </w:rPr>
            <w:t>[Type the document title]</w:t>
          </w:r>
        </w:p>
      </w:docPartBody>
    </w:docPart>
    <w:docPart>
      <w:docPartPr>
        <w:name w:val="F37B9778899E41C8B3E180C296B22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A40D1-B0C4-4692-8EC5-DDA21DD445C8}"/>
      </w:docPartPr>
      <w:docPartBody>
        <w:p w:rsidR="00B14947" w:rsidRDefault="00F64059" w:rsidP="00F64059">
          <w:pPr>
            <w:pStyle w:val="F37B9778899E41C8B3E180C296B22A9F"/>
          </w:pPr>
          <w:r>
            <w:rPr>
              <w:color w:val="FFFFFF" w:themeColor="background1"/>
              <w:sz w:val="48"/>
              <w:szCs w:val="48"/>
            </w:rPr>
            <w:t>[Year]</w:t>
          </w:r>
        </w:p>
      </w:docPartBody>
    </w:docPart>
    <w:docPart>
      <w:docPartPr>
        <w:name w:val="F44785E5862E43B8A83892C23926B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700FE-3616-4B2A-8A21-EA33461BF662}"/>
      </w:docPartPr>
      <w:docPartBody>
        <w:p w:rsidR="00B14947" w:rsidRDefault="00F64059" w:rsidP="00F64059">
          <w:pPr>
            <w:pStyle w:val="F44785E5862E43B8A83892C23926B1D0"/>
          </w:pPr>
          <w:r>
            <w:rPr>
              <w:color w:val="FFFFFF" w:themeColor="background1"/>
              <w:sz w:val="40"/>
              <w:szCs w:val="40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64059"/>
    <w:rsid w:val="006B56BD"/>
    <w:rsid w:val="00B14947"/>
    <w:rsid w:val="00C1571D"/>
    <w:rsid w:val="00F64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9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775C70D9D4C06B2820F3CCB86BBEC">
    <w:name w:val="540775C70D9D4C06B2820F3CCB86BBEC"/>
    <w:rsid w:val="00F64059"/>
  </w:style>
  <w:style w:type="paragraph" w:customStyle="1" w:styleId="E7AB31833D9147CABFA4DA02BA7ACC32">
    <w:name w:val="E7AB31833D9147CABFA4DA02BA7ACC32"/>
    <w:rsid w:val="00F64059"/>
  </w:style>
  <w:style w:type="paragraph" w:customStyle="1" w:styleId="17E20660619E48A59281E53C4EAADD2A">
    <w:name w:val="17E20660619E48A59281E53C4EAADD2A"/>
    <w:rsid w:val="00F64059"/>
  </w:style>
  <w:style w:type="paragraph" w:customStyle="1" w:styleId="F37B9778899E41C8B3E180C296B22A9F">
    <w:name w:val="F37B9778899E41C8B3E180C296B22A9F"/>
    <w:rsid w:val="00F64059"/>
  </w:style>
  <w:style w:type="paragraph" w:customStyle="1" w:styleId="AB297E6674774A4A9207903BEEF38747">
    <w:name w:val="AB297E6674774A4A9207903BEEF38747"/>
    <w:rsid w:val="00F64059"/>
  </w:style>
  <w:style w:type="paragraph" w:customStyle="1" w:styleId="642672A5366649279EC0AE19306FD546">
    <w:name w:val="642672A5366649279EC0AE19306FD546"/>
    <w:rsid w:val="00F64059"/>
  </w:style>
  <w:style w:type="paragraph" w:customStyle="1" w:styleId="183713976B0E46C78B09FDC5E9E59687">
    <w:name w:val="183713976B0E46C78B09FDC5E9E59687"/>
    <w:rsid w:val="00F64059"/>
  </w:style>
  <w:style w:type="paragraph" w:customStyle="1" w:styleId="F44785E5862E43B8A83892C23926B1D0">
    <w:name w:val="F44785E5862E43B8A83892C23926B1D0"/>
    <w:rsid w:val="00F64059"/>
  </w:style>
  <w:style w:type="paragraph" w:customStyle="1" w:styleId="427E478EBD084678A243B156196BA1CE">
    <w:name w:val="427E478EBD084678A243B156196BA1CE"/>
    <w:rsid w:val="00F64059"/>
  </w:style>
  <w:style w:type="paragraph" w:customStyle="1" w:styleId="B18EC47D3CF34FB0B26B3684B03B1D3F">
    <w:name w:val="B18EC47D3CF34FB0B26B3684B03B1D3F"/>
    <w:rsid w:val="00F64059"/>
  </w:style>
  <w:style w:type="paragraph" w:customStyle="1" w:styleId="A7DA01A22589417B91BB9151D0DCB6A2">
    <w:name w:val="A7DA01A22589417B91BB9151D0DCB6A2"/>
    <w:rsid w:val="00F64059"/>
  </w:style>
  <w:style w:type="paragraph" w:customStyle="1" w:styleId="55B3500FC57C47F8A98938AE5D4861E7">
    <w:name w:val="55B3500FC57C47F8A98938AE5D4861E7"/>
    <w:rsid w:val="00F64059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FE8E63-E94F-46D2-B76F-31AF2D7C2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LAPORAN AKUNTABILITAS KINERJA INSTANSI PEMERINTAH </vt:lpstr>
    </vt:vector>
  </TitlesOfParts>
  <Company>KELURAHAN AIR ITAM, PANGKALPINANG 33418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AKUNTABILITAS KINERJA INSTANSI PEMERINTAH </dc:title>
  <dc:subject>PEMERINTAH PROVINSI KEPULAUAN BANGKA BELITUNG</dc:subject>
  <dc:creator>KOMPLEK PERKANTORAN DAN PERMUKIMAN TERPADU PEMERINTAH PROVINSI KEPULAUAN BANGKA BELITUNG</dc:creator>
  <cp:keywords/>
  <dc:description/>
  <cp:lastModifiedBy>COMPAQ</cp:lastModifiedBy>
  <cp:revision>6</cp:revision>
  <dcterms:created xsi:type="dcterms:W3CDTF">2013-03-17T13:18:00Z</dcterms:created>
  <dcterms:modified xsi:type="dcterms:W3CDTF">2014-02-24T02:05:00Z</dcterms:modified>
</cp:coreProperties>
</file>